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8C" w:rsidRDefault="00BE4F8C" w:rsidP="00BE4F8C">
      <w:pPr>
        <w:jc w:val="center"/>
        <w:rPr>
          <w:b/>
          <w:color w:val="0000FF"/>
          <w:sz w:val="32"/>
          <w:szCs w:val="32"/>
        </w:rPr>
      </w:pPr>
    </w:p>
    <w:tbl>
      <w:tblPr>
        <w:tblpPr w:leftFromText="180" w:rightFromText="180" w:vertAnchor="text" w:horzAnchor="margin" w:tblpXSpec="center" w:tblpY="15"/>
        <w:tblW w:w="10144" w:type="dxa"/>
        <w:tblLayout w:type="fixed"/>
        <w:tblLook w:val="01E0"/>
      </w:tblPr>
      <w:tblGrid>
        <w:gridCol w:w="2419"/>
        <w:gridCol w:w="7725"/>
      </w:tblGrid>
      <w:tr w:rsidR="00BE4F8C" w:rsidRPr="005A6666" w:rsidTr="007B4ADA">
        <w:trPr>
          <w:trHeight w:val="2067"/>
        </w:trPr>
        <w:tc>
          <w:tcPr>
            <w:tcW w:w="2419" w:type="dxa"/>
          </w:tcPr>
          <w:p w:rsidR="00BE4F8C" w:rsidRPr="0042157C" w:rsidRDefault="00BE4F8C" w:rsidP="00BE4F8C">
            <w:pPr>
              <w:ind w:right="-662" w:firstLine="90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D44D29" w:rsidRPr="003A4990" w:rsidRDefault="00D44D29" w:rsidP="00DB7874">
      <w:pPr>
        <w:spacing w:after="0" w:line="240" w:lineRule="auto"/>
        <w:jc w:val="center"/>
        <w:rPr>
          <w:b/>
          <w:sz w:val="36"/>
        </w:rPr>
      </w:pPr>
      <w:r w:rsidRPr="003A4990">
        <w:rPr>
          <w:b/>
          <w:sz w:val="36"/>
        </w:rPr>
        <w:t xml:space="preserve">NAAC Criteria Supporting Document </w:t>
      </w:r>
    </w:p>
    <w:p w:rsidR="00D44D29" w:rsidRPr="003A4990" w:rsidRDefault="00D44D29" w:rsidP="00DB7874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3A4990">
        <w:rPr>
          <w:b/>
          <w:sz w:val="36"/>
        </w:rPr>
        <w:t>Criteria 4</w:t>
      </w:r>
    </w:p>
    <w:p w:rsidR="00DB7874" w:rsidRPr="00DB7874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</w:p>
    <w:p w:rsidR="00D44D29" w:rsidRDefault="0034686F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4.2.3 </w:t>
      </w:r>
      <w:r w:rsidR="008E7D38">
        <w:rPr>
          <w:rFonts w:eastAsia="Times New Roman"/>
          <w:b/>
          <w:bCs/>
          <w:sz w:val="32"/>
          <w:szCs w:val="32"/>
        </w:rPr>
        <w:t>Books</w:t>
      </w:r>
      <w:r w:rsidR="00400BB6">
        <w:rPr>
          <w:rFonts w:eastAsia="Times New Roman"/>
          <w:b/>
          <w:bCs/>
          <w:sz w:val="32"/>
          <w:szCs w:val="32"/>
        </w:rPr>
        <w:t>/e-Books</w:t>
      </w:r>
    </w:p>
    <w:p w:rsidR="00DB7874" w:rsidRPr="003A4990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</w:p>
    <w:tbl>
      <w:tblPr>
        <w:tblStyle w:val="TableGrid"/>
        <w:tblW w:w="10278" w:type="dxa"/>
        <w:tblLayout w:type="fixed"/>
        <w:tblLook w:val="04A0"/>
      </w:tblPr>
      <w:tblGrid>
        <w:gridCol w:w="1188"/>
        <w:gridCol w:w="9090"/>
      </w:tblGrid>
      <w:tr w:rsidR="00D44D29" w:rsidRPr="00D44D29" w:rsidTr="00BF274F">
        <w:trPr>
          <w:trHeight w:val="377"/>
        </w:trPr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Criteria 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Criterion IV – Infrastructure and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Key Indicator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4.2 Library as a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Metric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Cs w:val="20"/>
              </w:rPr>
            </w:pPr>
            <w:r w:rsidRPr="00E40A3E">
              <w:rPr>
                <w:rFonts w:asciiTheme="minorHAnsi" w:hAnsiTheme="minorHAnsi" w:cs="Arial"/>
                <w:bCs/>
                <w:color w:val="333333"/>
                <w:szCs w:val="20"/>
                <w:shd w:val="clear" w:color="auto" w:fill="FFFFFF"/>
              </w:rPr>
              <w:t>4.2.3:</w:t>
            </w:r>
            <w:r w:rsidRPr="00D44D29">
              <w:rPr>
                <w:rFonts w:asciiTheme="minorHAnsi" w:hAnsiTheme="minorHAnsi" w:cs="Arial"/>
                <w:b/>
                <w:color w:val="333333"/>
                <w:szCs w:val="20"/>
                <w:shd w:val="clear" w:color="auto" w:fill="FFFFFF"/>
              </w:rPr>
              <w:t> </w:t>
            </w:r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 xml:space="preserve">Average annual expenditure for purchase of books/ e-books and subscription to journals/e-journals during the last five years (INR in </w:t>
            </w:r>
            <w:proofErr w:type="spellStart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Lakhs</w:t>
            </w:r>
            <w:proofErr w:type="spellEnd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)</w:t>
            </w:r>
          </w:p>
        </w:tc>
      </w:tr>
    </w:tbl>
    <w:p w:rsidR="00513A4E" w:rsidRDefault="00513A4E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32"/>
          <w:szCs w:val="32"/>
        </w:rPr>
      </w:pPr>
    </w:p>
    <w:p w:rsidR="00BE4F8C" w:rsidRDefault="00BE4F8C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32"/>
          <w:szCs w:val="32"/>
        </w:rPr>
      </w:pPr>
      <w:r w:rsidRPr="00D44D29">
        <w:rPr>
          <w:rFonts w:asciiTheme="minorHAnsi" w:hAnsiTheme="minorHAnsi" w:cs="Arial"/>
          <w:b/>
          <w:sz w:val="32"/>
          <w:szCs w:val="32"/>
        </w:rPr>
        <w:t>Additional Information</w:t>
      </w:r>
    </w:p>
    <w:tbl>
      <w:tblPr>
        <w:tblStyle w:val="TableGrid"/>
        <w:tblW w:w="9828" w:type="dxa"/>
        <w:tblLook w:val="04A0"/>
      </w:tblPr>
      <w:tblGrid>
        <w:gridCol w:w="1098"/>
        <w:gridCol w:w="6840"/>
        <w:gridCol w:w="1890"/>
      </w:tblGrid>
      <w:tr w:rsidR="00D44D29" w:rsidRPr="007C6FB5" w:rsidTr="00DB7874">
        <w:trPr>
          <w:trHeight w:val="20"/>
        </w:trPr>
        <w:tc>
          <w:tcPr>
            <w:tcW w:w="1098" w:type="dxa"/>
            <w:hideMark/>
          </w:tcPr>
          <w:p w:rsidR="00D44D29" w:rsidRPr="007C6FB5" w:rsidRDefault="00D44D29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Sr. No.</w:t>
            </w:r>
          </w:p>
        </w:tc>
        <w:tc>
          <w:tcPr>
            <w:tcW w:w="6840" w:type="dxa"/>
            <w:hideMark/>
          </w:tcPr>
          <w:p w:rsidR="00D44D29" w:rsidRPr="007C6FB5" w:rsidRDefault="00D44D29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1890" w:type="dxa"/>
            <w:hideMark/>
          </w:tcPr>
          <w:p w:rsidR="00D44D29" w:rsidRPr="007C6FB5" w:rsidRDefault="00D44D29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D45D6A" w:rsidRPr="007C6FB5" w:rsidTr="00527503">
        <w:trPr>
          <w:trHeight w:val="30"/>
        </w:trPr>
        <w:tc>
          <w:tcPr>
            <w:tcW w:w="1098" w:type="dxa"/>
            <w:vMerge w:val="restart"/>
            <w:hideMark/>
          </w:tcPr>
          <w:p w:rsidR="00D45D6A" w:rsidRPr="00462CBB" w:rsidRDefault="00D45D6A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462CBB"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8730" w:type="dxa"/>
            <w:gridSpan w:val="2"/>
            <w:hideMark/>
          </w:tcPr>
          <w:p w:rsidR="00D45D6A" w:rsidRPr="007C6FB5" w:rsidRDefault="00D45D6A" w:rsidP="00D45D6A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ascii="Calibri" w:hAnsi="Calibri"/>
                <w:b/>
                <w:color w:val="000000"/>
              </w:rPr>
              <w:t>Books</w:t>
            </w:r>
            <w:r w:rsidRPr="007C6FB5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D45D6A" w:rsidRPr="007C6FB5" w:rsidTr="00DB7874">
        <w:trPr>
          <w:trHeight w:val="227"/>
        </w:trPr>
        <w:tc>
          <w:tcPr>
            <w:tcW w:w="1098" w:type="dxa"/>
            <w:vMerge/>
            <w:hideMark/>
          </w:tcPr>
          <w:p w:rsidR="00D45D6A" w:rsidRPr="007C6FB5" w:rsidRDefault="00D45D6A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840" w:type="dxa"/>
            <w:hideMark/>
          </w:tcPr>
          <w:p w:rsidR="00D45D6A" w:rsidRPr="007C6FB5" w:rsidRDefault="00D45D6A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Books</w:t>
            </w:r>
            <w:r w:rsidRPr="007C6FB5">
              <w:rPr>
                <w:rFonts w:ascii="Calibri" w:hAnsi="Calibri"/>
                <w:color w:val="000000"/>
              </w:rPr>
              <w:t xml:space="preserve"> 2017-18</w:t>
            </w:r>
          </w:p>
        </w:tc>
        <w:tc>
          <w:tcPr>
            <w:tcW w:w="1890" w:type="dxa"/>
            <w:hideMark/>
          </w:tcPr>
          <w:p w:rsidR="00D45D6A" w:rsidRPr="007C6FB5" w:rsidRDefault="00DF1C8A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7" w:history="1">
              <w:r w:rsidR="00D45D6A" w:rsidRPr="00DF1C8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="00D45D6A"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D45D6A" w:rsidRPr="007C6FB5" w:rsidTr="00DB7874">
        <w:trPr>
          <w:trHeight w:val="227"/>
        </w:trPr>
        <w:tc>
          <w:tcPr>
            <w:tcW w:w="1098" w:type="dxa"/>
            <w:vMerge/>
            <w:hideMark/>
          </w:tcPr>
          <w:p w:rsidR="00D45D6A" w:rsidRPr="007C6FB5" w:rsidRDefault="00D45D6A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840" w:type="dxa"/>
            <w:hideMark/>
          </w:tcPr>
          <w:p w:rsidR="00D45D6A" w:rsidRPr="007C6FB5" w:rsidRDefault="00D45D6A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Books</w:t>
            </w:r>
            <w:r w:rsidRPr="007C6FB5">
              <w:rPr>
                <w:rFonts w:ascii="Calibri" w:hAnsi="Calibri"/>
                <w:color w:val="000000"/>
              </w:rPr>
              <w:t xml:space="preserve"> 2018-19</w:t>
            </w:r>
          </w:p>
        </w:tc>
        <w:tc>
          <w:tcPr>
            <w:tcW w:w="1890" w:type="dxa"/>
            <w:hideMark/>
          </w:tcPr>
          <w:p w:rsidR="00D45D6A" w:rsidRPr="007C6FB5" w:rsidRDefault="00DF1C8A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8" w:history="1">
              <w:r w:rsidR="00D45D6A" w:rsidRPr="00DF1C8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="00D45D6A"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D45D6A" w:rsidRPr="007C6FB5" w:rsidTr="00DB7874">
        <w:trPr>
          <w:trHeight w:val="227"/>
        </w:trPr>
        <w:tc>
          <w:tcPr>
            <w:tcW w:w="1098" w:type="dxa"/>
            <w:vMerge/>
            <w:hideMark/>
          </w:tcPr>
          <w:p w:rsidR="00D45D6A" w:rsidRPr="007C6FB5" w:rsidRDefault="00D45D6A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840" w:type="dxa"/>
            <w:hideMark/>
          </w:tcPr>
          <w:p w:rsidR="00D45D6A" w:rsidRPr="007C6FB5" w:rsidRDefault="00D45D6A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Books</w:t>
            </w:r>
            <w:r w:rsidRPr="007C6FB5">
              <w:rPr>
                <w:rFonts w:ascii="Calibri" w:hAnsi="Calibri"/>
                <w:color w:val="000000"/>
              </w:rPr>
              <w:t xml:space="preserve"> 2019-20</w:t>
            </w:r>
          </w:p>
        </w:tc>
        <w:tc>
          <w:tcPr>
            <w:tcW w:w="1890" w:type="dxa"/>
            <w:hideMark/>
          </w:tcPr>
          <w:p w:rsidR="00D45D6A" w:rsidRPr="007C6FB5" w:rsidRDefault="00DF1C8A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9" w:history="1">
              <w:r w:rsidR="00D45D6A" w:rsidRPr="00DF1C8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="00D45D6A"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D45D6A" w:rsidRPr="007C6FB5" w:rsidTr="007B4ADA">
        <w:trPr>
          <w:trHeight w:val="227"/>
        </w:trPr>
        <w:tc>
          <w:tcPr>
            <w:tcW w:w="1098" w:type="dxa"/>
            <w:vMerge/>
            <w:hideMark/>
          </w:tcPr>
          <w:p w:rsidR="00D45D6A" w:rsidRPr="007C6FB5" w:rsidRDefault="00D45D6A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hideMark/>
          </w:tcPr>
          <w:p w:rsidR="00D45D6A" w:rsidRPr="007C6FB5" w:rsidRDefault="00D45D6A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Books 2020-</w:t>
            </w:r>
            <w:r w:rsidRPr="007C6FB5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D45D6A" w:rsidRPr="007C6FB5" w:rsidRDefault="00DF1C8A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DF1C8A">
              <w:rPr>
                <w:rFonts w:ascii="Calibri" w:hAnsi="Calibri"/>
                <w:b/>
                <w:bCs/>
                <w:sz w:val="22"/>
              </w:rPr>
              <w:t>COVID AFFECTED</w:t>
            </w:r>
            <w:r w:rsidR="00D45D6A"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D45D6A" w:rsidRPr="007C6FB5" w:rsidTr="00400BB6">
        <w:trPr>
          <w:trHeight w:val="395"/>
        </w:trPr>
        <w:tc>
          <w:tcPr>
            <w:tcW w:w="1098" w:type="dxa"/>
            <w:vMerge/>
            <w:hideMark/>
          </w:tcPr>
          <w:p w:rsidR="00D45D6A" w:rsidRPr="007C6FB5" w:rsidRDefault="00D45D6A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A" w:rsidRPr="007C6FB5" w:rsidRDefault="00D45D6A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Books</w:t>
            </w:r>
            <w:r w:rsidRPr="007C6FB5">
              <w:rPr>
                <w:rFonts w:ascii="Calibri" w:hAnsi="Calibri"/>
                <w:color w:val="000000"/>
              </w:rPr>
              <w:t xml:space="preserve"> 2021-22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6A" w:rsidRPr="007C6FB5" w:rsidRDefault="00DF1C8A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10" w:history="1">
              <w:r w:rsidR="00D45D6A" w:rsidRPr="00DF1C8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="00D45D6A" w:rsidRPr="007C6FB5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400BB6" w:rsidRPr="007C6FB5" w:rsidTr="00D45D6A">
        <w:trPr>
          <w:trHeight w:val="395"/>
        </w:trPr>
        <w:tc>
          <w:tcPr>
            <w:tcW w:w="1098" w:type="dxa"/>
            <w:tcBorders>
              <w:bottom w:val="single" w:sz="4" w:space="0" w:color="auto"/>
            </w:tcBorders>
            <w:hideMark/>
          </w:tcPr>
          <w:p w:rsidR="00400BB6" w:rsidRPr="007C6FB5" w:rsidRDefault="00400BB6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B6" w:rsidRDefault="00400BB6" w:rsidP="007B4ADA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eBooks under perpetual access from 2017-22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B6" w:rsidRPr="007C6FB5" w:rsidRDefault="00DF1C8A" w:rsidP="00C32E3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bCs/>
              </w:rPr>
            </w:pPr>
            <w:hyperlink r:id="rId11" w:history="1">
              <w:r w:rsidR="00400BB6" w:rsidRPr="00DF1C8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="00400BB6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:rsidR="00BE4F8C" w:rsidRDefault="00BE4F8C"/>
    <w:sectPr w:rsidR="00BE4F8C" w:rsidSect="00D45D6A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D8F"/>
    <w:multiLevelType w:val="hybridMultilevel"/>
    <w:tmpl w:val="7AAA26E8"/>
    <w:lvl w:ilvl="0" w:tplc="01FEB41E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16E03AA1"/>
    <w:multiLevelType w:val="hybridMultilevel"/>
    <w:tmpl w:val="8AC642C6"/>
    <w:lvl w:ilvl="0" w:tplc="BD1447F2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5E3B536F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6000252B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0613B"/>
    <w:rsid w:val="000100D5"/>
    <w:rsid w:val="0001735F"/>
    <w:rsid w:val="00167C2F"/>
    <w:rsid w:val="003414EB"/>
    <w:rsid w:val="0034686F"/>
    <w:rsid w:val="00400BB6"/>
    <w:rsid w:val="00462CBB"/>
    <w:rsid w:val="00513A4E"/>
    <w:rsid w:val="00527503"/>
    <w:rsid w:val="00560F19"/>
    <w:rsid w:val="005A61BF"/>
    <w:rsid w:val="005B4A7B"/>
    <w:rsid w:val="00697EBC"/>
    <w:rsid w:val="006E24A4"/>
    <w:rsid w:val="00772FD4"/>
    <w:rsid w:val="007B4ADA"/>
    <w:rsid w:val="007C6FB5"/>
    <w:rsid w:val="00803896"/>
    <w:rsid w:val="008E7D38"/>
    <w:rsid w:val="009B410F"/>
    <w:rsid w:val="00A866ED"/>
    <w:rsid w:val="00B51240"/>
    <w:rsid w:val="00BB3E54"/>
    <w:rsid w:val="00BE002A"/>
    <w:rsid w:val="00BE4F8C"/>
    <w:rsid w:val="00BF274F"/>
    <w:rsid w:val="00C32E35"/>
    <w:rsid w:val="00CE7D9F"/>
    <w:rsid w:val="00D44D29"/>
    <w:rsid w:val="00D45D6A"/>
    <w:rsid w:val="00D505CF"/>
    <w:rsid w:val="00D919C7"/>
    <w:rsid w:val="00DB7874"/>
    <w:rsid w:val="00DF1C8A"/>
    <w:rsid w:val="00E40A3E"/>
    <w:rsid w:val="00E57D23"/>
    <w:rsid w:val="00EE577C"/>
    <w:rsid w:val="00F82C3E"/>
    <w:rsid w:val="00FF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7EB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2/4.2.3/4.2.3%20Books/Books%20Bills%20%26%20Acc.%20Reg%202018-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2/4.2.3/4.2.3%20Books/Books%20Bills%20%26%20Acc.%20Reg%202017-1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hyperlink" Target="https://www.juit.ac.in/NAAC2022/NAACFILES/4/4.2/4.2.3/4.2.3%20e-Books/E-Books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juit.ac.in/NAAC2022/NAACFILES/4/4.2/4.2.3/4.2.3%20Books/Books%20Bills%20%26%20Acc.%20Reg%202021-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2/4.2.3/4.2.3%20Books/Books%20Bills%20%26%20Acc.%20Reg%202019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21</cp:revision>
  <cp:lastPrinted>2023-05-15T06:10:00Z</cp:lastPrinted>
  <dcterms:created xsi:type="dcterms:W3CDTF">2023-05-08T10:07:00Z</dcterms:created>
  <dcterms:modified xsi:type="dcterms:W3CDTF">2023-06-07T05:47:00Z</dcterms:modified>
</cp:coreProperties>
</file>